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D31C" w14:textId="613462EB" w:rsidR="00F643D4" w:rsidRDefault="00F643D4" w:rsidP="00F643D4">
      <w:pPr>
        <w:rPr>
          <w:sz w:val="22"/>
          <w:szCs w:val="22"/>
        </w:rPr>
      </w:pPr>
    </w:p>
    <w:p w14:paraId="31C3C882" w14:textId="3EEFF5B9" w:rsidR="00DB2DB8" w:rsidRDefault="00DB2DB8" w:rsidP="00F643D4">
      <w:pPr>
        <w:rPr>
          <w:sz w:val="22"/>
          <w:szCs w:val="22"/>
        </w:rPr>
      </w:pPr>
    </w:p>
    <w:p w14:paraId="16B29386" w14:textId="5BD242EF" w:rsidR="00DB2DB8" w:rsidRDefault="00DB2DB8" w:rsidP="00F643D4">
      <w:pPr>
        <w:rPr>
          <w:sz w:val="22"/>
          <w:szCs w:val="22"/>
        </w:rPr>
      </w:pPr>
    </w:p>
    <w:p w14:paraId="4A214E6A" w14:textId="77777777" w:rsidR="00DB2DB8" w:rsidRPr="00EF785D" w:rsidRDefault="00DB2DB8" w:rsidP="00DB2DB8">
      <w:pPr>
        <w:pStyle w:val="Body"/>
        <w:jc w:val="both"/>
        <w:rPr>
          <w:rFonts w:ascii="Arial" w:hAnsi="Arial" w:cs="Arial"/>
          <w:lang w:val="pl-PL"/>
        </w:rPr>
      </w:pPr>
      <w:r w:rsidRPr="00EF785D">
        <w:rPr>
          <w:rFonts w:ascii="Arial" w:hAnsi="Arial" w:cs="Arial"/>
          <w:lang w:val="pl-PL"/>
        </w:rPr>
        <w:t xml:space="preserve">O DaVita </w:t>
      </w:r>
    </w:p>
    <w:p w14:paraId="3C34D91D" w14:textId="77777777" w:rsidR="00751538" w:rsidRDefault="00751538" w:rsidP="003C640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563C1"/>
          <w:sz w:val="20"/>
          <w:szCs w:val="20"/>
          <w:u w:val="single"/>
        </w:rPr>
      </w:pPr>
    </w:p>
    <w:p w14:paraId="5EC3B6BB" w14:textId="56E33921" w:rsidR="00751538" w:rsidRPr="00751538" w:rsidRDefault="00751538" w:rsidP="0075153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 w:rsidRPr="00751538">
        <w:rPr>
          <w:rStyle w:val="normaltextrun"/>
          <w:rFonts w:ascii="Arial" w:hAnsi="Arial" w:cs="Arial"/>
          <w:color w:val="000000"/>
          <w:sz w:val="20"/>
          <w:szCs w:val="20"/>
        </w:rPr>
        <w:t xml:space="preserve">DaVita (NYSE: DVA) jest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dostawcą usług nefrologicznych, który skupia się poprawie jakości życia pacjentów na całym świecie. </w:t>
      </w:r>
      <w:r w:rsidRPr="00751538">
        <w:rPr>
          <w:rFonts w:ascii="Arial" w:hAnsi="Arial" w:cs="Arial"/>
          <w:sz w:val="20"/>
          <w:szCs w:val="20"/>
        </w:rPr>
        <w:t>DaVita od 2</w:t>
      </w:r>
      <w:r w:rsidR="00875E1E">
        <w:rPr>
          <w:rFonts w:ascii="Arial" w:hAnsi="Arial" w:cs="Arial"/>
          <w:sz w:val="20"/>
          <w:szCs w:val="20"/>
        </w:rPr>
        <w:t>5</w:t>
      </w:r>
      <w:r w:rsidRPr="00751538">
        <w:rPr>
          <w:rFonts w:ascii="Arial" w:hAnsi="Arial" w:cs="Arial"/>
          <w:sz w:val="20"/>
          <w:szCs w:val="20"/>
        </w:rPr>
        <w:t xml:space="preserve"> lat jest liderem w zakresie jakości klinicznej i</w:t>
      </w:r>
      <w:r w:rsidR="00A22662">
        <w:rPr>
          <w:rFonts w:ascii="Arial" w:hAnsi="Arial" w:cs="Arial"/>
          <w:sz w:val="20"/>
          <w:szCs w:val="20"/>
        </w:rPr>
        <w:t> </w:t>
      </w:r>
      <w:r w:rsidRPr="00751538">
        <w:rPr>
          <w:rFonts w:ascii="Arial" w:hAnsi="Arial" w:cs="Arial"/>
          <w:sz w:val="20"/>
          <w:szCs w:val="20"/>
        </w:rPr>
        <w:t xml:space="preserve">innowacji.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DaVita opiekuje się pacjentami na każdym etapie przewlekłej choroby nerek – od spowolnienia postępu choroby </w:t>
      </w:r>
      <w:r w:rsidRPr="00751538">
        <w:rPr>
          <w:rStyle w:val="normaltextrun"/>
          <w:rFonts w:ascii="Arial" w:hAnsi="Arial" w:cs="Arial"/>
          <w:color w:val="000000"/>
          <w:sz w:val="20"/>
          <w:szCs w:val="20"/>
        </w:rPr>
        <w:t xml:space="preserve">po pomoc w transplantacji, od dializoterapii i opieki szpitalnej po dializy w domu. DaVita zmniejszyła liczbę hospitalizacji, poprawiła współczynnik śmiertelności i aktywnie współpracuje z całą branżą opieki nefrologicznej, by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tworzyć godziwe i wysokiej jakości standardy opieki medycznej dla wszystkich pacjentów na całym świecie. DaVita jest w pełni zaangażowana w stosowanie modeli opieki skoncentrowanych na pacjencie, dlatego wdraża najnowsze zdobycze technologii i zmierza w stronę zintegrowanej opieki dla wszystkich swoich pacjentów. 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DaVita opiekuje się 2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95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0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00 pacjent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ów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w 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3242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stacjach dializ, z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 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czego 26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57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klinik działa w Stanach Zjednoczonych, a 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585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ambulatoryjn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ych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ośrodk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ów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dializ w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 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1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4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innych krajach na świecie, w tym w Polsce (stan na 3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1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grudnia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202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5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roku). W Polsce DaVita jest drugą największą niepubliczną siecią stacji dializ, prowadzącą 6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3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placówki w dużych i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 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mniejszych miejscowościach, w których leczy </w:t>
      </w:r>
      <w:r w:rsidR="00A22662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ponad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3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9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00 pacjentów. Diagnostyka i konsultacje w kierunku chorób nerek oraz ich leczenie prowadzone są w 3</w:t>
      </w:r>
      <w:r w:rsidR="00A467A0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>2</w:t>
      </w:r>
      <w:r w:rsidR="00A22662" w:rsidRPr="00832031">
        <w:rPr>
          <w:rStyle w:val="normaltextrun"/>
          <w:rFonts w:ascii="Arial" w:hAnsi="Arial" w:cs="Arial"/>
          <w:color w:val="000000"/>
          <w:spacing w:val="-2"/>
          <w:sz w:val="20"/>
          <w:szCs w:val="20"/>
        </w:rPr>
        <w:t xml:space="preserve"> poradniach nefrologicznych DaVita w całym kraju. </w:t>
      </w:r>
      <w:r w:rsidRPr="00751538">
        <w:rPr>
          <w:rStyle w:val="normaltextrun"/>
          <w:rFonts w:ascii="Arial" w:hAnsi="Arial" w:cs="Arial"/>
          <w:sz w:val="20"/>
          <w:szCs w:val="20"/>
        </w:rPr>
        <w:t xml:space="preserve">DaVita Polska zatrudnia około 1400 osób. Więcej informacji: </w:t>
      </w:r>
      <w:hyperlink r:id="rId6" w:tgtFrame="_blank" w:history="1">
        <w:r w:rsidRPr="00751538"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</w:rPr>
          <w:t>www.DaVita.pl</w:t>
        </w:r>
      </w:hyperlink>
    </w:p>
    <w:p w14:paraId="2B43B000" w14:textId="77777777" w:rsidR="00751538" w:rsidRPr="003C640C" w:rsidRDefault="00751538" w:rsidP="003C640C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</w:p>
    <w:sectPr w:rsidR="00751538" w:rsidRPr="003C640C" w:rsidSect="00EC2A59">
      <w:headerReference w:type="default" r:id="rId7"/>
      <w:footerReference w:type="default" r:id="rId8"/>
      <w:pgSz w:w="11900" w:h="16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DA2F9" w14:textId="77777777" w:rsidR="00BA63A8" w:rsidRDefault="00BA63A8" w:rsidP="00EC2A59">
      <w:r>
        <w:separator/>
      </w:r>
    </w:p>
  </w:endnote>
  <w:endnote w:type="continuationSeparator" w:id="0">
    <w:p w14:paraId="4FBA0EC9" w14:textId="77777777" w:rsidR="00BA63A8" w:rsidRDefault="00BA63A8" w:rsidP="00EC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EBCA" w14:textId="1819A1FC" w:rsidR="000F4363" w:rsidRDefault="000F436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6801F6" wp14:editId="7E99AC76">
              <wp:simplePos x="0" y="0"/>
              <wp:positionH relativeFrom="column">
                <wp:posOffset>-914400</wp:posOffset>
              </wp:positionH>
              <wp:positionV relativeFrom="paragraph">
                <wp:posOffset>-227965</wp:posOffset>
              </wp:positionV>
              <wp:extent cx="7086600" cy="14859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0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54C42" w14:textId="185E5A7B" w:rsidR="000F4363" w:rsidRPr="00F32022" w:rsidRDefault="000F4363" w:rsidP="000F4363">
                          <w:pPr>
                            <w:pStyle w:val="BasicParagraph"/>
                            <w:jc w:val="center"/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</w:pPr>
                          <w:r w:rsidRPr="00F32022">
                            <w:rPr>
                              <w:rFonts w:ascii="Lato-Regular" w:hAnsi="Lato-Regular" w:cs="Lato-Regular"/>
                              <w:color w:val="606060"/>
                              <w:sz w:val="14"/>
                              <w:szCs w:val="14"/>
                              <w:lang w:val="pl-PL"/>
                            </w:rPr>
                            <w:t>NIP 525-252-13-56 REGON 145884498  |  Sąd Rejonowy dla Wrocławia-Fabrycznej we Wrocławiu  |  VI Wydział Gospodarczy KRS 0000402438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6801F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17.95pt;width:558pt;height:117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" filled="f" stroked="f">
              <v:textbox>
                <w:txbxContent>
                  <w:p w14:paraId="20754C42" w14:textId="185E5A7B" w:rsidR="000F4363" w:rsidRPr="00F32022" w:rsidRDefault="000F4363" w:rsidP="000F4363">
                    <w:pPr>
                      <w:pStyle w:val="BasicParagraph"/>
                      <w:jc w:val="center"/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</w:pPr>
                    <w:r w:rsidRPr="00F32022">
                      <w:rPr>
                        <w:rFonts w:ascii="Lato-Regular" w:hAnsi="Lato-Regular" w:cs="Lato-Regular"/>
                        <w:color w:val="606060"/>
                        <w:sz w:val="14"/>
                        <w:szCs w:val="14"/>
                        <w:lang w:val="pl-PL"/>
                      </w:rPr>
                      <w:t>NIP 525-252-13-56 REGON 145884498  |  Sąd Rejonowy dla Wrocławia-Fabrycznej we Wrocławiu  |  VI Wydział Gospodarczy KRS 0000402438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1" layoutInCell="1" allowOverlap="1" wp14:anchorId="4090D86A" wp14:editId="01F86A1D">
          <wp:simplePos x="0" y="0"/>
          <wp:positionH relativeFrom="column">
            <wp:posOffset>-1143000</wp:posOffset>
          </wp:positionH>
          <wp:positionV relativeFrom="page">
            <wp:posOffset>10058400</wp:posOffset>
          </wp:positionV>
          <wp:extent cx="8046720" cy="452628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Vita_Pattern_16x19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6720" cy="45262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0193F" w14:textId="77777777" w:rsidR="00BA63A8" w:rsidRDefault="00BA63A8" w:rsidP="00EC2A59">
      <w:r>
        <w:separator/>
      </w:r>
    </w:p>
  </w:footnote>
  <w:footnote w:type="continuationSeparator" w:id="0">
    <w:p w14:paraId="0784E478" w14:textId="77777777" w:rsidR="00BA63A8" w:rsidRDefault="00BA63A8" w:rsidP="00EC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8047A" w14:textId="512378EA" w:rsidR="0034451C" w:rsidRPr="00F32022" w:rsidRDefault="0034451C" w:rsidP="0034451C">
    <w:pPr>
      <w:pStyle w:val="BasicParagraph"/>
      <w:suppressAutoHyphens/>
      <w:rPr>
        <w:rFonts w:ascii="Lato-Bold" w:hAnsi="Lato-Bold" w:cs="Lato-Bold"/>
        <w:b/>
        <w:bCs/>
        <w:color w:val="606060"/>
        <w:sz w:val="16"/>
        <w:szCs w:val="16"/>
        <w:lang w:val="pl-PL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225BA6C" wp14:editId="3ED09761">
          <wp:simplePos x="0" y="0"/>
          <wp:positionH relativeFrom="column">
            <wp:posOffset>3461584</wp:posOffset>
          </wp:positionH>
          <wp:positionV relativeFrom="paragraph">
            <wp:posOffset>-217473</wp:posOffset>
          </wp:positionV>
          <wp:extent cx="1641475" cy="621665"/>
          <wp:effectExtent l="0" t="0" r="0" b="698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81216_DaVita_Logo_Artwork_R_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77" t="14654" r="14607" b="29894"/>
                  <a:stretch/>
                </pic:blipFill>
                <pic:spPr bwMode="auto">
                  <a:xfrm>
                    <a:off x="0" y="0"/>
                    <a:ext cx="1641475" cy="621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F32022">
      <w:rPr>
        <w:rFonts w:ascii="Lato-Bold" w:hAnsi="Lato-Bold" w:cs="Lato-Bold"/>
        <w:b/>
        <w:bCs/>
        <w:color w:val="606060"/>
        <w:sz w:val="16"/>
        <w:szCs w:val="16"/>
        <w:lang w:val="pl-PL"/>
      </w:rPr>
      <w:t>DaVita sp. z o.o.</w:t>
    </w:r>
  </w:p>
  <w:p w14:paraId="1180939D" w14:textId="6D3F2344" w:rsidR="0034451C" w:rsidRPr="00F32022" w:rsidRDefault="0034451C" w:rsidP="0034451C">
    <w:pPr>
      <w:pStyle w:val="BasicParagraph"/>
      <w:suppressAutoHyphens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Legnicka 48</w:t>
    </w:r>
    <w:r>
      <w:rPr>
        <w:rFonts w:ascii="Lato-Regular" w:hAnsi="Lato-Regular" w:cs="Lato-Regular"/>
        <w:color w:val="606060"/>
        <w:sz w:val="16"/>
        <w:szCs w:val="16"/>
        <w:lang w:val="pl-PL"/>
      </w:rPr>
      <w:t xml:space="preserve">, </w:t>
    </w: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bud. F</w:t>
    </w:r>
  </w:p>
  <w:p w14:paraId="42B0C4C4" w14:textId="0D36B42D" w:rsidR="0034451C" w:rsidRDefault="0034451C" w:rsidP="0034451C">
    <w:pPr>
      <w:pStyle w:val="Nagwek"/>
      <w:rPr>
        <w:rFonts w:ascii="Lato-Regular" w:hAnsi="Lato-Regular" w:cs="Lato-Regular"/>
        <w:color w:val="606060"/>
        <w:sz w:val="16"/>
        <w:szCs w:val="16"/>
        <w:lang w:val="pl-PL"/>
      </w:rPr>
    </w:pPr>
    <w:r w:rsidRPr="00F32022">
      <w:rPr>
        <w:rFonts w:ascii="Lato-Regular" w:hAnsi="Lato-Regular" w:cs="Lato-Regular"/>
        <w:color w:val="606060"/>
        <w:sz w:val="16"/>
        <w:szCs w:val="16"/>
        <w:lang w:val="pl-PL"/>
      </w:rPr>
      <w:t>54-202 Wrocław</w:t>
    </w:r>
  </w:p>
  <w:p w14:paraId="6AB76003" w14:textId="6140E100" w:rsidR="006C5629" w:rsidRPr="0034451C" w:rsidRDefault="0034451C" w:rsidP="0034451C">
    <w:pPr>
      <w:pStyle w:val="Nagwek"/>
      <w:rPr>
        <w:lang w:val="pl-PL"/>
      </w:rPr>
    </w:pP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>Tel. +48 71 342 9</w:t>
    </w:r>
    <w:r w:rsidR="00267A64">
      <w:rPr>
        <w:rFonts w:ascii="Lato-Regular" w:hAnsi="Lato-Regular" w:cs="Lato-Regular"/>
        <w:color w:val="606060"/>
        <w:sz w:val="16"/>
        <w:szCs w:val="16"/>
        <w:lang w:val="pl-PL"/>
      </w:rPr>
      <w:t>8</w:t>
    </w:r>
    <w:r w:rsidRPr="0034451C">
      <w:rPr>
        <w:rFonts w:ascii="Lato-Regular" w:hAnsi="Lato-Regular" w:cs="Lato-Regular"/>
        <w:color w:val="606060"/>
        <w:sz w:val="16"/>
        <w:szCs w:val="16"/>
        <w:lang w:val="pl-PL"/>
      </w:rPr>
      <w:t xml:space="preserve"> 50</w:t>
    </w:r>
    <w:r w:rsidRPr="00267A64">
      <w:rPr>
        <w:noProof/>
        <w:lang w:val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9"/>
    <w:rsid w:val="000F4363"/>
    <w:rsid w:val="001740ED"/>
    <w:rsid w:val="001C21A4"/>
    <w:rsid w:val="002252CB"/>
    <w:rsid w:val="00255DE5"/>
    <w:rsid w:val="00267A64"/>
    <w:rsid w:val="002F58AF"/>
    <w:rsid w:val="00321556"/>
    <w:rsid w:val="00325B64"/>
    <w:rsid w:val="0034451C"/>
    <w:rsid w:val="00350DB1"/>
    <w:rsid w:val="003C640C"/>
    <w:rsid w:val="003E2ADB"/>
    <w:rsid w:val="00402D7D"/>
    <w:rsid w:val="00414244"/>
    <w:rsid w:val="00456B70"/>
    <w:rsid w:val="00495257"/>
    <w:rsid w:val="004F6A49"/>
    <w:rsid w:val="0054470D"/>
    <w:rsid w:val="005B15BF"/>
    <w:rsid w:val="00625DD9"/>
    <w:rsid w:val="006C5629"/>
    <w:rsid w:val="006D2ED7"/>
    <w:rsid w:val="006D3B1C"/>
    <w:rsid w:val="006F4F14"/>
    <w:rsid w:val="007305B9"/>
    <w:rsid w:val="00751538"/>
    <w:rsid w:val="007E6CE2"/>
    <w:rsid w:val="0084492C"/>
    <w:rsid w:val="00875E1E"/>
    <w:rsid w:val="00931DCA"/>
    <w:rsid w:val="00991A9A"/>
    <w:rsid w:val="00996BD2"/>
    <w:rsid w:val="00A02E1C"/>
    <w:rsid w:val="00A22662"/>
    <w:rsid w:val="00A25C01"/>
    <w:rsid w:val="00A3080A"/>
    <w:rsid w:val="00A467A0"/>
    <w:rsid w:val="00A50900"/>
    <w:rsid w:val="00AB5F78"/>
    <w:rsid w:val="00B13FEE"/>
    <w:rsid w:val="00BA63A8"/>
    <w:rsid w:val="00C11E11"/>
    <w:rsid w:val="00C72CEE"/>
    <w:rsid w:val="00D83769"/>
    <w:rsid w:val="00DB2DB8"/>
    <w:rsid w:val="00EC2A59"/>
    <w:rsid w:val="00EF581E"/>
    <w:rsid w:val="00F32022"/>
    <w:rsid w:val="00F643D4"/>
    <w:rsid w:val="00F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73731"/>
  <w14:defaultImageDpi w14:val="300"/>
  <w15:docId w15:val="{4DA0C010-6C23-4193-9B34-D34829C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2A59"/>
  </w:style>
  <w:style w:type="paragraph" w:styleId="Stopka">
    <w:name w:val="footer"/>
    <w:basedOn w:val="Normalny"/>
    <w:link w:val="StopkaZnak"/>
    <w:uiPriority w:val="99"/>
    <w:unhideWhenUsed/>
    <w:rsid w:val="00EC2A59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2A59"/>
  </w:style>
  <w:style w:type="paragraph" w:styleId="Tekstdymka">
    <w:name w:val="Balloon Text"/>
    <w:basedOn w:val="Normalny"/>
    <w:link w:val="TekstdymkaZnak"/>
    <w:uiPriority w:val="99"/>
    <w:semiHidden/>
    <w:unhideWhenUsed/>
    <w:rsid w:val="00EC2A59"/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A59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ny"/>
    <w:uiPriority w:val="99"/>
    <w:rsid w:val="006C562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rsid w:val="00F32022"/>
    <w:rPr>
      <w:color w:val="0000FF"/>
      <w:u w:val="single"/>
    </w:rPr>
  </w:style>
  <w:style w:type="paragraph" w:customStyle="1" w:styleId="Body">
    <w:name w:val="Body"/>
    <w:rsid w:val="00DB2D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character" w:customStyle="1" w:styleId="normaltextrun">
    <w:name w:val="normaltextrun"/>
    <w:basedOn w:val="Domylnaczcionkaakapitu"/>
    <w:rsid w:val="00321556"/>
  </w:style>
  <w:style w:type="paragraph" w:customStyle="1" w:styleId="paragraph">
    <w:name w:val="paragraph"/>
    <w:basedOn w:val="Normalny"/>
    <w:rsid w:val="0032155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 w:eastAsia="zh-CN"/>
    </w:rPr>
  </w:style>
  <w:style w:type="character" w:customStyle="1" w:styleId="eop">
    <w:name w:val="eop"/>
    <w:basedOn w:val="Domylnaczcionkaakapitu"/>
    <w:rsid w:val="00321556"/>
  </w:style>
  <w:style w:type="character" w:customStyle="1" w:styleId="spellingerror">
    <w:name w:val="spellingerror"/>
    <w:basedOn w:val="Domylnaczcionkaakapitu"/>
    <w:rsid w:val="00321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avita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Murray</dc:creator>
  <cp:keywords/>
  <dc:description/>
  <cp:lastModifiedBy>Agnieszka Madej</cp:lastModifiedBy>
  <cp:revision>2</cp:revision>
  <cp:lastPrinted>2017-11-16T08:39:00Z</cp:lastPrinted>
  <dcterms:created xsi:type="dcterms:W3CDTF">2026-04-02T10:35:00Z</dcterms:created>
  <dcterms:modified xsi:type="dcterms:W3CDTF">2026-04-02T10:35:00Z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